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413E9" w14:textId="77777777" w:rsidR="00D63CD2" w:rsidRDefault="00D63CD2" w:rsidP="00D63CD2">
      <w:pPr>
        <w:pStyle w:val="NoSpacing"/>
        <w:rPr>
          <w:rStyle w:val="Strong"/>
          <w:rFonts w:cstheme="minorHAnsi"/>
          <w:color w:val="1A1A1A"/>
          <w:shd w:val="clear" w:color="auto" w:fill="FFFFFF"/>
        </w:rPr>
      </w:pPr>
      <w:r w:rsidRPr="00D63CD2">
        <w:rPr>
          <w:rStyle w:val="Strong"/>
          <w:rFonts w:cstheme="minorHAnsi"/>
          <w:color w:val="1A1A1A"/>
          <w:shd w:val="clear" w:color="auto" w:fill="FFFFFF"/>
        </w:rPr>
        <w:t>FNP</w:t>
      </w:r>
    </w:p>
    <w:p w14:paraId="50730B9D" w14:textId="30EEBA0D" w:rsidR="00D63CD2" w:rsidRDefault="00EC4B92" w:rsidP="00D63CD2">
      <w:pPr>
        <w:pStyle w:val="NoSpacing"/>
        <w:rPr>
          <w:rStyle w:val="Strong"/>
          <w:rFonts w:cstheme="minorHAnsi"/>
          <w:color w:val="1A1A1A"/>
          <w:shd w:val="clear" w:color="auto" w:fill="FFFFFF"/>
        </w:rPr>
      </w:pPr>
      <w:r>
        <w:rPr>
          <w:rStyle w:val="Strong"/>
          <w:rFonts w:cstheme="minorHAnsi"/>
          <w:color w:val="1A1A1A"/>
          <w:shd w:val="clear" w:color="auto" w:fill="FFFFFF"/>
        </w:rPr>
        <w:t xml:space="preserve">LO 1.3 </w:t>
      </w:r>
    </w:p>
    <w:p w14:paraId="11253C27" w14:textId="77777777" w:rsidR="00EC4B92" w:rsidRDefault="00EC4B92" w:rsidP="00D63CD2">
      <w:pPr>
        <w:pStyle w:val="NoSpacing"/>
        <w:rPr>
          <w:rStyle w:val="Strong"/>
          <w:rFonts w:cstheme="minorHAnsi"/>
          <w:color w:val="1A1A1A"/>
          <w:shd w:val="clear" w:color="auto" w:fill="FFFFFF"/>
        </w:rPr>
      </w:pPr>
    </w:p>
    <w:p w14:paraId="689174C7" w14:textId="77777777" w:rsidR="00D63CD2" w:rsidRDefault="00D63CD2" w:rsidP="00D63CD2">
      <w:pPr>
        <w:pStyle w:val="NoSpacing"/>
        <w:rPr>
          <w:rStyle w:val="Strong"/>
          <w:rFonts w:cstheme="minorHAnsi"/>
          <w:color w:val="1A1A1A"/>
          <w:shd w:val="clear" w:color="auto" w:fill="FFFFFF"/>
        </w:rPr>
      </w:pPr>
    </w:p>
    <w:p w14:paraId="2F39E1F7" w14:textId="77777777" w:rsidR="001E4936" w:rsidRDefault="001E4936">
      <w:pPr>
        <w:rPr>
          <w:rFonts w:cstheme="minorHAnsi"/>
          <w:color w:val="1A1A1A"/>
          <w:shd w:val="clear" w:color="auto" w:fill="FFFFFF"/>
        </w:rPr>
      </w:pPr>
      <w:r w:rsidRPr="00D63CD2">
        <w:rPr>
          <w:rStyle w:val="Strong"/>
          <w:rFonts w:cstheme="minorHAnsi"/>
          <w:color w:val="1A1A1A"/>
          <w:shd w:val="clear" w:color="auto" w:fill="FFFFFF"/>
        </w:rPr>
        <w:t>PICKETING</w:t>
      </w:r>
    </w:p>
    <w:p w14:paraId="5A9E9B3E" w14:textId="77777777" w:rsidR="005624C5" w:rsidRDefault="001E4936" w:rsidP="001E4936">
      <w:pPr>
        <w:pStyle w:val="NoSpacing"/>
        <w:rPr>
          <w:shd w:val="clear" w:color="auto" w:fill="FFFFFF"/>
        </w:rPr>
      </w:pPr>
      <w:r>
        <w:rPr>
          <w:shd w:val="clear" w:color="auto" w:fill="FFFFFF"/>
        </w:rPr>
        <w:t>An a</w:t>
      </w:r>
      <w:r w:rsidR="00D63CD2" w:rsidRPr="00D63CD2">
        <w:rPr>
          <w:shd w:val="clear" w:color="auto" w:fill="FFFFFF"/>
        </w:rPr>
        <w:t>ct by workers of standing in front of or near a workplace to call attention to their grievances, discourage patronage, and, during </w:t>
      </w:r>
      <w:hyperlink r:id="rId5" w:history="1">
        <w:r w:rsidR="00D63CD2" w:rsidRPr="001E4936">
          <w:rPr>
            <w:rStyle w:val="Hyperlink"/>
            <w:rFonts w:cstheme="minorHAnsi"/>
            <w:color w:val="auto"/>
            <w:u w:val="none"/>
            <w:shd w:val="clear" w:color="auto" w:fill="FFFFFF"/>
          </w:rPr>
          <w:t>strikes</w:t>
        </w:r>
      </w:hyperlink>
      <w:r w:rsidR="00D63CD2" w:rsidRPr="001E4936">
        <w:rPr>
          <w:shd w:val="clear" w:color="auto" w:fill="FFFFFF"/>
        </w:rPr>
        <w:t>, t</w:t>
      </w:r>
      <w:r w:rsidR="00D63CD2" w:rsidRPr="00D63CD2">
        <w:rPr>
          <w:shd w:val="clear" w:color="auto" w:fill="FFFFFF"/>
        </w:rPr>
        <w:t xml:space="preserve">o discourage </w:t>
      </w:r>
      <w:proofErr w:type="spellStart"/>
      <w:r w:rsidR="00D63CD2" w:rsidRPr="00D63CD2">
        <w:rPr>
          <w:shd w:val="clear" w:color="auto" w:fill="FFFFFF"/>
        </w:rPr>
        <w:t>strikebreakers</w:t>
      </w:r>
      <w:proofErr w:type="spellEnd"/>
      <w:r w:rsidR="00D63CD2" w:rsidRPr="00D63CD2">
        <w:rPr>
          <w:shd w:val="clear" w:color="auto" w:fill="FFFFFF"/>
        </w:rPr>
        <w:t>. Picketing is also used in non-work-related protests.</w:t>
      </w:r>
    </w:p>
    <w:p w14:paraId="11B6838D" w14:textId="77777777" w:rsidR="001E4936" w:rsidRPr="00D63CD2" w:rsidRDefault="001E4936" w:rsidP="001E4936">
      <w:pPr>
        <w:pStyle w:val="NoSpacing"/>
        <w:rPr>
          <w:shd w:val="clear" w:color="auto" w:fill="FFFFFF"/>
        </w:rPr>
      </w:pPr>
    </w:p>
    <w:p w14:paraId="21E16C86" w14:textId="77777777" w:rsidR="00D63CD2" w:rsidRPr="00D63CD2" w:rsidRDefault="00D63CD2" w:rsidP="001E4936">
      <w:pPr>
        <w:pStyle w:val="NoSpacing"/>
        <w:rPr>
          <w:rFonts w:eastAsia="Times New Roman"/>
          <w:lang w:eastAsia="en-ZA"/>
        </w:rPr>
      </w:pPr>
      <w:r w:rsidRPr="00D63CD2">
        <w:rPr>
          <w:rFonts w:eastAsia="Times New Roman"/>
          <w:lang w:eastAsia="en-ZA"/>
        </w:rPr>
        <w:t>The purpose of the picket is to peacefully encourage non-striking employees and members of the public to oppose a lock-out or to support strikers involved in a protected strike. The nature of that support can vary. It may be to encourage employees not to work during the strike or lock-out. It may be to dissuade replacement labour from working. It may also be to persuade members of the public or other employers and their employees not to do business with the employer.</w:t>
      </w:r>
    </w:p>
    <w:p w14:paraId="600D2246" w14:textId="77777777" w:rsidR="001E4936" w:rsidRDefault="001E4936">
      <w:pPr>
        <w:rPr>
          <w:rStyle w:val="Strong"/>
          <w:rFonts w:cstheme="minorHAnsi"/>
          <w:color w:val="1A1A1A"/>
          <w:shd w:val="clear" w:color="auto" w:fill="FFFFFF"/>
        </w:rPr>
      </w:pPr>
    </w:p>
    <w:p w14:paraId="72E8D036" w14:textId="77777777" w:rsidR="001E4936" w:rsidRDefault="001E4936">
      <w:pPr>
        <w:rPr>
          <w:rStyle w:val="Strong"/>
          <w:rFonts w:cstheme="minorHAnsi"/>
          <w:color w:val="1A1A1A"/>
          <w:shd w:val="clear" w:color="auto" w:fill="FFFFFF"/>
        </w:rPr>
      </w:pPr>
      <w:r w:rsidRPr="00D63CD2">
        <w:rPr>
          <w:rStyle w:val="Strong"/>
          <w:rFonts w:cstheme="minorHAnsi"/>
          <w:color w:val="1A1A1A"/>
          <w:shd w:val="clear" w:color="auto" w:fill="FFFFFF"/>
        </w:rPr>
        <w:t>STRIKE</w:t>
      </w:r>
    </w:p>
    <w:p w14:paraId="6888A053" w14:textId="77777777" w:rsidR="001E4936" w:rsidRDefault="001E4936" w:rsidP="001E4936">
      <w:pPr>
        <w:pStyle w:val="NoSpacing"/>
        <w:jc w:val="both"/>
        <w:rPr>
          <w:shd w:val="clear" w:color="auto" w:fill="FFFFFF"/>
        </w:rPr>
      </w:pPr>
      <w:r>
        <w:rPr>
          <w:shd w:val="clear" w:color="auto" w:fill="FFFFFF"/>
        </w:rPr>
        <w:t>A</w:t>
      </w:r>
      <w:r w:rsidR="00D63CD2" w:rsidRPr="001E4936">
        <w:rPr>
          <w:shd w:val="clear" w:color="auto" w:fill="FFFFFF"/>
        </w:rPr>
        <w:t> </w:t>
      </w:r>
      <w:hyperlink r:id="rId6" w:history="1">
        <w:r w:rsidR="00D63CD2" w:rsidRPr="001E4936">
          <w:rPr>
            <w:rStyle w:val="Hyperlink"/>
            <w:rFonts w:cstheme="minorHAnsi"/>
            <w:color w:val="auto"/>
            <w:u w:val="none"/>
            <w:shd w:val="clear" w:color="auto" w:fill="FFFFFF"/>
          </w:rPr>
          <w:t>collective</w:t>
        </w:r>
      </w:hyperlink>
      <w:r w:rsidR="00D63CD2" w:rsidRPr="001E4936">
        <w:rPr>
          <w:shd w:val="clear" w:color="auto" w:fill="FFFFFF"/>
        </w:rPr>
        <w:t> refusal by employees to </w:t>
      </w:r>
      <w:hyperlink r:id="rId7" w:history="1">
        <w:r w:rsidR="00D63CD2" w:rsidRPr="001E4936">
          <w:rPr>
            <w:rStyle w:val="Hyperlink"/>
            <w:rFonts w:cstheme="minorHAnsi"/>
            <w:color w:val="auto"/>
            <w:u w:val="none"/>
            <w:shd w:val="clear" w:color="auto" w:fill="FFFFFF"/>
          </w:rPr>
          <w:t>work</w:t>
        </w:r>
      </w:hyperlink>
      <w:r w:rsidR="00D63CD2" w:rsidRPr="001E4936">
        <w:rPr>
          <w:shd w:val="clear" w:color="auto" w:fill="FFFFFF"/>
        </w:rPr>
        <w:t> under the conditions required by employers. Strikes arise for a number of reasons, though principally in response to</w:t>
      </w:r>
      <w:r>
        <w:rPr>
          <w:shd w:val="clear" w:color="auto" w:fill="FFFFFF"/>
        </w:rPr>
        <w:t>:</w:t>
      </w:r>
    </w:p>
    <w:p w14:paraId="5C7B81F8" w14:textId="77777777" w:rsidR="001E4936" w:rsidRDefault="00D63CD2" w:rsidP="001E4936">
      <w:pPr>
        <w:pStyle w:val="NoSpacing"/>
        <w:numPr>
          <w:ilvl w:val="0"/>
          <w:numId w:val="2"/>
        </w:numPr>
        <w:jc w:val="both"/>
        <w:rPr>
          <w:shd w:val="clear" w:color="auto" w:fill="FFFFFF"/>
        </w:rPr>
      </w:pPr>
      <w:r w:rsidRPr="001E4936">
        <w:rPr>
          <w:shd w:val="clear" w:color="auto" w:fill="FFFFFF"/>
        </w:rPr>
        <w:t>economic conditions (defined as an </w:t>
      </w:r>
      <w:r w:rsidRPr="001E4936">
        <w:rPr>
          <w:rStyle w:val="Emphasis"/>
          <w:rFonts w:cstheme="minorHAnsi"/>
          <w:shd w:val="clear" w:color="auto" w:fill="FFFFFF"/>
        </w:rPr>
        <w:t>economic strike</w:t>
      </w:r>
      <w:r w:rsidRPr="001E4936">
        <w:rPr>
          <w:shd w:val="clear" w:color="auto" w:fill="FFFFFF"/>
        </w:rPr>
        <w:t xml:space="preserve"> and meant to improve wages and benefits) </w:t>
      </w:r>
    </w:p>
    <w:p w14:paraId="0935DD91" w14:textId="77777777" w:rsidR="001E4936" w:rsidRDefault="00D63CD2" w:rsidP="001E4936">
      <w:pPr>
        <w:pStyle w:val="NoSpacing"/>
        <w:numPr>
          <w:ilvl w:val="0"/>
          <w:numId w:val="2"/>
        </w:numPr>
        <w:jc w:val="both"/>
        <w:rPr>
          <w:shd w:val="clear" w:color="auto" w:fill="FFFFFF"/>
        </w:rPr>
      </w:pPr>
      <w:r w:rsidRPr="001E4936">
        <w:rPr>
          <w:shd w:val="clear" w:color="auto" w:fill="FFFFFF"/>
        </w:rPr>
        <w:t xml:space="preserve">or labour practices (intended to improve work conditions). </w:t>
      </w:r>
    </w:p>
    <w:p w14:paraId="7281A850" w14:textId="77777777" w:rsidR="001E4936" w:rsidRDefault="001E4936" w:rsidP="001E4936">
      <w:pPr>
        <w:pStyle w:val="NoSpacing"/>
        <w:ind w:left="720"/>
        <w:jc w:val="both"/>
        <w:rPr>
          <w:shd w:val="clear" w:color="auto" w:fill="FFFFFF"/>
        </w:rPr>
      </w:pPr>
    </w:p>
    <w:p w14:paraId="7322FE72" w14:textId="77777777" w:rsidR="001E4936" w:rsidRDefault="00D63CD2" w:rsidP="001E4936">
      <w:pPr>
        <w:pStyle w:val="NoSpacing"/>
        <w:jc w:val="both"/>
        <w:rPr>
          <w:shd w:val="clear" w:color="auto" w:fill="FFFFFF"/>
        </w:rPr>
      </w:pPr>
      <w:r w:rsidRPr="001E4936">
        <w:rPr>
          <w:shd w:val="clear" w:color="auto" w:fill="FFFFFF"/>
        </w:rPr>
        <w:t xml:space="preserve">Other strikes can stem from sympathy with other striking unions or from jurisdictional disputes between two unions. </w:t>
      </w:r>
    </w:p>
    <w:p w14:paraId="20883F25" w14:textId="77777777" w:rsidR="001E4936" w:rsidRDefault="001E4936" w:rsidP="001E4936">
      <w:pPr>
        <w:pStyle w:val="NoSpacing"/>
        <w:jc w:val="both"/>
        <w:rPr>
          <w:shd w:val="clear" w:color="auto" w:fill="FFFFFF"/>
        </w:rPr>
      </w:pPr>
    </w:p>
    <w:p w14:paraId="25EB3F4A" w14:textId="77777777" w:rsidR="00D63CD2" w:rsidRDefault="00D63CD2" w:rsidP="001E4936">
      <w:pPr>
        <w:pStyle w:val="NoSpacing"/>
        <w:jc w:val="both"/>
        <w:rPr>
          <w:shd w:val="clear" w:color="auto" w:fill="FFFFFF"/>
        </w:rPr>
      </w:pPr>
      <w:r w:rsidRPr="001E4936">
        <w:rPr>
          <w:shd w:val="clear" w:color="auto" w:fill="FFFFFF"/>
        </w:rPr>
        <w:t>Illegal strikes include </w:t>
      </w:r>
      <w:hyperlink r:id="rId8" w:history="1">
        <w:r w:rsidRPr="001E4936">
          <w:rPr>
            <w:rStyle w:val="Hyperlink"/>
            <w:rFonts w:cstheme="minorHAnsi"/>
            <w:color w:val="auto"/>
            <w:u w:val="none"/>
            <w:shd w:val="clear" w:color="auto" w:fill="FFFFFF"/>
          </w:rPr>
          <w:t>sit-down strikes</w:t>
        </w:r>
      </w:hyperlink>
      <w:r w:rsidRPr="001E4936">
        <w:rPr>
          <w:shd w:val="clear" w:color="auto" w:fill="FFFFFF"/>
        </w:rPr>
        <w:t>, </w:t>
      </w:r>
      <w:hyperlink r:id="rId9" w:history="1">
        <w:r w:rsidRPr="001E4936">
          <w:rPr>
            <w:rStyle w:val="Hyperlink"/>
            <w:rFonts w:cstheme="minorHAnsi"/>
            <w:color w:val="auto"/>
            <w:u w:val="none"/>
            <w:shd w:val="clear" w:color="auto" w:fill="FFFFFF"/>
          </w:rPr>
          <w:t>wildcat strikes</w:t>
        </w:r>
      </w:hyperlink>
      <w:r w:rsidRPr="001E4936">
        <w:rPr>
          <w:shd w:val="clear" w:color="auto" w:fill="FFFFFF"/>
        </w:rPr>
        <w:t xml:space="preserve">, and partial strikes (such as slowdowns or sick-ins). Strikes may also be called for purely political reasons (as in </w:t>
      </w:r>
      <w:r w:rsidR="001E4936">
        <w:rPr>
          <w:shd w:val="clear" w:color="auto" w:fill="FFFFFF"/>
        </w:rPr>
        <w:t>a</w:t>
      </w:r>
      <w:r w:rsidRPr="001E4936">
        <w:rPr>
          <w:shd w:val="clear" w:color="auto" w:fill="FFFFFF"/>
        </w:rPr>
        <w:t> </w:t>
      </w:r>
      <w:hyperlink r:id="rId10" w:history="1">
        <w:r w:rsidRPr="001E4936">
          <w:rPr>
            <w:rStyle w:val="Hyperlink"/>
            <w:rFonts w:cstheme="minorHAnsi"/>
            <w:color w:val="auto"/>
            <w:u w:val="none"/>
            <w:shd w:val="clear" w:color="auto" w:fill="FFFFFF"/>
          </w:rPr>
          <w:t>general strike</w:t>
        </w:r>
      </w:hyperlink>
      <w:r w:rsidRPr="001E4936">
        <w:rPr>
          <w:shd w:val="clear" w:color="auto" w:fill="FFFFFF"/>
        </w:rPr>
        <w:t>).</w:t>
      </w:r>
    </w:p>
    <w:p w14:paraId="4CE7D359" w14:textId="77777777" w:rsidR="001E4936" w:rsidRPr="001E4936" w:rsidRDefault="001E4936" w:rsidP="001E4936">
      <w:pPr>
        <w:pStyle w:val="NoSpacing"/>
        <w:jc w:val="both"/>
        <w:rPr>
          <w:shd w:val="clear" w:color="auto" w:fill="FFFFFF"/>
        </w:rPr>
      </w:pPr>
    </w:p>
    <w:p w14:paraId="74A3D286" w14:textId="77777777" w:rsidR="00D63CD2" w:rsidRDefault="00D63CD2" w:rsidP="001E4936">
      <w:pPr>
        <w:pStyle w:val="NoSpacing"/>
        <w:jc w:val="both"/>
        <w:rPr>
          <w:color w:val="1A1A1A"/>
          <w:shd w:val="clear" w:color="auto" w:fill="FFFFFF"/>
        </w:rPr>
      </w:pPr>
      <w:r w:rsidRPr="00D63CD2">
        <w:rPr>
          <w:color w:val="1A1A1A"/>
          <w:shd w:val="clear" w:color="auto" w:fill="FFFFFF"/>
        </w:rPr>
        <w:t>The decision to call a strike does not come easily, because union workers risk a loss of income for long periods of time. </w:t>
      </w:r>
    </w:p>
    <w:p w14:paraId="4BD04CAD" w14:textId="77777777" w:rsidR="001E4936" w:rsidRDefault="001E4936" w:rsidP="001E4936">
      <w:pPr>
        <w:pStyle w:val="NoSpacing"/>
        <w:jc w:val="both"/>
        <w:rPr>
          <w:color w:val="1A1A1A"/>
          <w:shd w:val="clear" w:color="auto" w:fill="FFFFFF"/>
        </w:rPr>
      </w:pPr>
    </w:p>
    <w:p w14:paraId="111A5534" w14:textId="77777777" w:rsidR="001E4936" w:rsidRPr="00D63CD2" w:rsidRDefault="001E4936" w:rsidP="001E4936">
      <w:pPr>
        <w:pStyle w:val="NoSpacing"/>
        <w:jc w:val="both"/>
        <w:rPr>
          <w:color w:val="1A1A1A"/>
          <w:shd w:val="clear" w:color="auto" w:fill="FFFFFF"/>
        </w:rPr>
      </w:pPr>
      <w:r>
        <w:rPr>
          <w:color w:val="1A1A1A"/>
          <w:shd w:val="clear" w:color="auto" w:fill="FFFFFF"/>
        </w:rPr>
        <w:t>Ref:</w:t>
      </w:r>
    </w:p>
    <w:p w14:paraId="3A4362E3" w14:textId="77777777" w:rsidR="00D63CD2" w:rsidRPr="00D63CD2" w:rsidRDefault="00000000" w:rsidP="001E4936">
      <w:pPr>
        <w:pStyle w:val="NoSpacing"/>
        <w:rPr>
          <w:shd w:val="clear" w:color="auto" w:fill="FFFFFF"/>
        </w:rPr>
      </w:pPr>
      <w:hyperlink r:id="rId11" w:history="1">
        <w:r w:rsidR="00D63CD2" w:rsidRPr="00D63CD2">
          <w:rPr>
            <w:rStyle w:val="Hyperlink"/>
            <w:rFonts w:cstheme="minorHAnsi"/>
            <w:shd w:val="clear" w:color="auto" w:fill="FFFFFF"/>
          </w:rPr>
          <w:t>https://www.worklaw.co.za/SearchDirectory/Codes_Of_Good_Practice/picketing.asp</w:t>
        </w:r>
      </w:hyperlink>
    </w:p>
    <w:p w14:paraId="463584BE" w14:textId="77777777" w:rsidR="00D63CD2" w:rsidRDefault="00000000" w:rsidP="001E4936">
      <w:pPr>
        <w:pStyle w:val="NoSpacing"/>
      </w:pPr>
      <w:hyperlink r:id="rId12" w:history="1">
        <w:r w:rsidR="00D63CD2" w:rsidRPr="00D63CD2">
          <w:rPr>
            <w:rStyle w:val="Hyperlink"/>
            <w:rFonts w:cstheme="minorHAnsi"/>
          </w:rPr>
          <w:t>https://www.britannica.com/topic/strike-industrial-relations</w:t>
        </w:r>
      </w:hyperlink>
    </w:p>
    <w:p w14:paraId="0E32448B" w14:textId="77777777" w:rsidR="001E4936" w:rsidRPr="00D63CD2" w:rsidRDefault="001E4936" w:rsidP="001E4936">
      <w:pPr>
        <w:pStyle w:val="NoSpacing"/>
      </w:pPr>
      <w:r>
        <w:t>[Accessed 04 June 2021]</w:t>
      </w:r>
    </w:p>
    <w:p w14:paraId="397C41F8" w14:textId="77777777" w:rsidR="00D63CD2" w:rsidRPr="00D63CD2" w:rsidRDefault="00D63CD2">
      <w:pPr>
        <w:rPr>
          <w:rFonts w:cstheme="minorHAnsi"/>
        </w:rPr>
      </w:pPr>
    </w:p>
    <w:sectPr w:rsidR="00D63CD2" w:rsidRPr="00D63C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5DBA"/>
    <w:multiLevelType w:val="hybridMultilevel"/>
    <w:tmpl w:val="EDDA6A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658C66F2"/>
    <w:multiLevelType w:val="multilevel"/>
    <w:tmpl w:val="526ED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510528">
    <w:abstractNumId w:val="1"/>
  </w:num>
  <w:num w:numId="2" w16cid:durableId="641622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CD2"/>
    <w:rsid w:val="001E4936"/>
    <w:rsid w:val="005624C5"/>
    <w:rsid w:val="00D63CD2"/>
    <w:rsid w:val="00EC4B9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8FFC3"/>
  <w15:chartTrackingRefBased/>
  <w15:docId w15:val="{2289DCD8-74DF-47F8-85F8-B87FC6CF2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63CD2"/>
    <w:rPr>
      <w:b/>
      <w:bCs/>
    </w:rPr>
  </w:style>
  <w:style w:type="character" w:styleId="Hyperlink">
    <w:name w:val="Hyperlink"/>
    <w:basedOn w:val="DefaultParagraphFont"/>
    <w:uiPriority w:val="99"/>
    <w:unhideWhenUsed/>
    <w:rsid w:val="00D63CD2"/>
    <w:rPr>
      <w:color w:val="0000FF"/>
      <w:u w:val="single"/>
    </w:rPr>
  </w:style>
  <w:style w:type="character" w:styleId="Emphasis">
    <w:name w:val="Emphasis"/>
    <w:basedOn w:val="DefaultParagraphFont"/>
    <w:uiPriority w:val="20"/>
    <w:qFormat/>
    <w:rsid w:val="00D63CD2"/>
    <w:rPr>
      <w:i/>
      <w:iCs/>
    </w:rPr>
  </w:style>
  <w:style w:type="paragraph" w:styleId="NoSpacing">
    <w:name w:val="No Spacing"/>
    <w:uiPriority w:val="1"/>
    <w:qFormat/>
    <w:rsid w:val="00D63C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50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topic/sit-down-strik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ritannica.com/topic/work-economics" TargetMode="External"/><Relationship Id="rId12" Type="http://schemas.openxmlformats.org/officeDocument/2006/relationships/hyperlink" Target="https://www.britannica.com/topic/strike-industrial-rel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rriam-webster.com/dictionary/collective" TargetMode="External"/><Relationship Id="rId11" Type="http://schemas.openxmlformats.org/officeDocument/2006/relationships/hyperlink" Target="https://www.worklaw.co.za/SearchDirectory/Codes_Of_Good_Practice/picketing.asp" TargetMode="External"/><Relationship Id="rId5" Type="http://schemas.openxmlformats.org/officeDocument/2006/relationships/hyperlink" Target="https://www.britannica.com/topic/strike-industrial-relations" TargetMode="External"/><Relationship Id="rId10" Type="http://schemas.openxmlformats.org/officeDocument/2006/relationships/hyperlink" Target="https://www.britannica.com/topic/general-strike" TargetMode="External"/><Relationship Id="rId4" Type="http://schemas.openxmlformats.org/officeDocument/2006/relationships/webSettings" Target="webSettings.xml"/><Relationship Id="rId9" Type="http://schemas.openxmlformats.org/officeDocument/2006/relationships/hyperlink" Target="https://www.britannica.com/topic/wildcat-strik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Roodt,Anne</dc:creator>
  <cp:keywords/>
  <dc:description/>
  <cp:lastModifiedBy>Maryke De Beer</cp:lastModifiedBy>
  <cp:revision>2</cp:revision>
  <dcterms:created xsi:type="dcterms:W3CDTF">2023-12-11T12:55:00Z</dcterms:created>
  <dcterms:modified xsi:type="dcterms:W3CDTF">2023-12-11T12:55:00Z</dcterms:modified>
</cp:coreProperties>
</file>